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E5" w:rsidRDefault="008A04E5">
      <w:pPr>
        <w:pStyle w:val="ConsPlusTitlePage"/>
      </w:pPr>
      <w:r>
        <w:t xml:space="preserve">Документ предоставлен </w:t>
      </w:r>
      <w:hyperlink r:id="rId5">
        <w:r>
          <w:rPr>
            <w:color w:val="0000FF"/>
          </w:rPr>
          <w:t>КонсультантПлюс</w:t>
        </w:r>
      </w:hyperlink>
      <w:r>
        <w:br/>
      </w:r>
    </w:p>
    <w:p w:rsidR="008A04E5" w:rsidRDefault="008A04E5">
      <w:pPr>
        <w:pStyle w:val="ConsPlusNormal"/>
        <w:jc w:val="both"/>
        <w:outlineLvl w:val="0"/>
      </w:pPr>
    </w:p>
    <w:p w:rsidR="008A04E5" w:rsidRDefault="008A04E5">
      <w:pPr>
        <w:pStyle w:val="ConsPlusTitle"/>
        <w:jc w:val="center"/>
      </w:pPr>
      <w:r>
        <w:t>ФЕДЕРАЛЬНАЯ АНТИМОНОПОЛЬНАЯ СЛУЖБА</w:t>
      </w:r>
    </w:p>
    <w:p w:rsidR="008A04E5" w:rsidRDefault="008A04E5">
      <w:pPr>
        <w:pStyle w:val="ConsPlusTitle"/>
        <w:jc w:val="center"/>
      </w:pPr>
    </w:p>
    <w:p w:rsidR="008A04E5" w:rsidRDefault="008A04E5">
      <w:pPr>
        <w:pStyle w:val="ConsPlusTitle"/>
        <w:jc w:val="center"/>
      </w:pPr>
      <w:r>
        <w:t>ПИСЬМО</w:t>
      </w:r>
    </w:p>
    <w:p w:rsidR="008A04E5" w:rsidRDefault="008A04E5">
      <w:pPr>
        <w:pStyle w:val="ConsPlusTitle"/>
        <w:jc w:val="center"/>
      </w:pPr>
      <w:r>
        <w:t>от 16 октября 2024 г. N 28/93561/24</w:t>
      </w:r>
    </w:p>
    <w:p w:rsidR="008A04E5" w:rsidRDefault="008A04E5">
      <w:pPr>
        <w:pStyle w:val="ConsPlusTitle"/>
        <w:jc w:val="center"/>
      </w:pPr>
    </w:p>
    <w:p w:rsidR="008A04E5" w:rsidRDefault="008A04E5">
      <w:pPr>
        <w:pStyle w:val="ConsPlusTitle"/>
        <w:jc w:val="center"/>
      </w:pPr>
      <w:r>
        <w:t>О РАССМОТРЕНИИ ОБРАЩЕНИЯ</w:t>
      </w:r>
    </w:p>
    <w:p w:rsidR="008A04E5" w:rsidRDefault="008A04E5">
      <w:pPr>
        <w:pStyle w:val="ConsPlusNormal"/>
        <w:jc w:val="both"/>
      </w:pPr>
    </w:p>
    <w:p w:rsidR="008A04E5" w:rsidRDefault="008A04E5">
      <w:pPr>
        <w:pStyle w:val="ConsPlusNormal"/>
        <w:ind w:firstLine="540"/>
        <w:jc w:val="both"/>
      </w:pPr>
      <w:proofErr w:type="gramStart"/>
      <w:r>
        <w:t xml:space="preserve">В соответствии с </w:t>
      </w:r>
      <w:hyperlink r:id="rId6">
        <w:r>
          <w:rPr>
            <w:color w:val="0000FF"/>
          </w:rPr>
          <w:t>постановлением</w:t>
        </w:r>
      </w:hyperlink>
      <w:r>
        <w:t xml:space="preserve"> Правительства Российской Федерации от 30.06.2004 N 331 "Об утверждении Положения о Федеральной антимонопольной службе" ФАС России не осуществляет полномочия по официальному разъяснению и толкованию норм законодательства Российской Федерации о контрактной системе в сфере закупок.</w:t>
      </w:r>
      <w:proofErr w:type="gramEnd"/>
      <w:r>
        <w:t xml:space="preserve"> Вместе с тем ФАС России полагает возможным сообщить следующее.</w:t>
      </w:r>
    </w:p>
    <w:p w:rsidR="008A04E5" w:rsidRDefault="008A04E5">
      <w:pPr>
        <w:pStyle w:val="ConsPlusNormal"/>
        <w:spacing w:before="220"/>
        <w:ind w:firstLine="540"/>
        <w:jc w:val="both"/>
      </w:pPr>
      <w:hyperlink r:id="rId7">
        <w:proofErr w:type="gramStart"/>
        <w:r>
          <w:rPr>
            <w:color w:val="0000FF"/>
          </w:rPr>
          <w:t>Частью 2.1 статьи 31</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установлено, что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w:t>
      </w:r>
      <w:proofErr w:type="gramEnd"/>
      <w:r>
        <w:t xml:space="preserve"> (</w:t>
      </w:r>
      <w:proofErr w:type="gramStart"/>
      <w:r>
        <w:t xml:space="preserve">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r:id="rId8">
        <w:r>
          <w:rPr>
            <w:color w:val="0000FF"/>
          </w:rPr>
          <w:t>частью 2 статьи 31</w:t>
        </w:r>
      </w:hyperlink>
      <w:r>
        <w:t xml:space="preserve"> Закона о контрактной системе)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9">
        <w:r>
          <w:rPr>
            <w:color w:val="0000FF"/>
          </w:rPr>
          <w:t>законом</w:t>
        </w:r>
      </w:hyperlink>
      <w:r>
        <w:t xml:space="preserve"> от 18.07.2011 N</w:t>
      </w:r>
      <w:proofErr w:type="gramEnd"/>
      <w:r>
        <w:t xml:space="preserve"> 223-ФЗ "О закупках товаров, работ, услуг отдельными видами юридических лиц" (далее - Закон о закупках)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8A04E5" w:rsidRDefault="008A04E5">
      <w:pPr>
        <w:pStyle w:val="ConsPlusNormal"/>
        <w:spacing w:before="220"/>
        <w:ind w:firstLine="540"/>
        <w:jc w:val="both"/>
      </w:pPr>
      <w:proofErr w:type="gramStart"/>
      <w:r>
        <w:t xml:space="preserve">Согласно </w:t>
      </w:r>
      <w:hyperlink r:id="rId10">
        <w:r>
          <w:rPr>
            <w:color w:val="0000FF"/>
          </w:rPr>
          <w:t>подпункту "в" пунткта 4</w:t>
        </w:r>
      </w:hyperlink>
      <w:r>
        <w:t xml:space="preserve"> постановления Правительства Российской Федерации от 29.12.2021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информацией и документами, подтверждающими соответствие участника закупки дополнительному требованию, установленному в соответствии с </w:t>
      </w:r>
      <w:hyperlink r:id="rId11">
        <w:r>
          <w:rPr>
            <w:color w:val="0000FF"/>
          </w:rPr>
          <w:t>частью 2.1 статьи 31</w:t>
        </w:r>
      </w:hyperlink>
      <w:r>
        <w:t xml:space="preserve"> Закона о контрактной</w:t>
      </w:r>
      <w:proofErr w:type="gramEnd"/>
      <w:r>
        <w:t xml:space="preserve"> системе </w:t>
      </w:r>
      <w:proofErr w:type="gramStart"/>
      <w:r>
        <w:t>являются</w:t>
      </w:r>
      <w:proofErr w:type="gramEnd"/>
      <w:r>
        <w:t xml:space="preserve"> в том числе исполненный контракт, заключенный в соответствии с </w:t>
      </w:r>
      <w:hyperlink r:id="rId12">
        <w:r>
          <w:rPr>
            <w:color w:val="0000FF"/>
          </w:rPr>
          <w:t>Законом</w:t>
        </w:r>
      </w:hyperlink>
      <w:r>
        <w:t xml:space="preserve"> о контрактной системе, или договор, заключенный в соответствии </w:t>
      </w:r>
      <w:hyperlink r:id="rId13">
        <w:r>
          <w:rPr>
            <w:color w:val="0000FF"/>
          </w:rPr>
          <w:t>Законом</w:t>
        </w:r>
      </w:hyperlink>
      <w:r>
        <w:t xml:space="preserve"> о закупках, а также акт приемки поставленных товаров, выполненных работ, оказанных услуг (далее - Акт), подтверждающий цену поставленных товаров, выполненных работ, оказанных услуг.</w:t>
      </w:r>
    </w:p>
    <w:p w:rsidR="008A04E5" w:rsidRDefault="008A04E5">
      <w:pPr>
        <w:pStyle w:val="ConsPlusNormal"/>
        <w:spacing w:before="220"/>
        <w:ind w:firstLine="540"/>
        <w:jc w:val="both"/>
      </w:pPr>
      <w:proofErr w:type="gramStart"/>
      <w:r>
        <w:t xml:space="preserve">На основании вышеизложенного, ФАС России сообщает, что подтверждением соответствия участника закупки требованиям, установленным в соответствии с </w:t>
      </w:r>
      <w:hyperlink r:id="rId14">
        <w:r>
          <w:rPr>
            <w:color w:val="0000FF"/>
          </w:rPr>
          <w:t>частью 2.1 статьи 31</w:t>
        </w:r>
      </w:hyperlink>
      <w:r>
        <w:t xml:space="preserve"> Закона о контрактной системе, являются исполненный контракт, заключенный в соответствии с </w:t>
      </w:r>
      <w:hyperlink r:id="rId15">
        <w:r>
          <w:rPr>
            <w:color w:val="0000FF"/>
          </w:rPr>
          <w:t>Законом</w:t>
        </w:r>
      </w:hyperlink>
      <w:r>
        <w:t xml:space="preserve"> о контрактной системе, или договор, заключенный в соответствии </w:t>
      </w:r>
      <w:hyperlink r:id="rId16">
        <w:r>
          <w:rPr>
            <w:color w:val="0000FF"/>
          </w:rPr>
          <w:t>Законом</w:t>
        </w:r>
      </w:hyperlink>
      <w:r>
        <w:t xml:space="preserve"> о закупках, содержащий Акт, позволяющий надлежащим образом установить цену поставленных товаров, выполненных работ, оказанных услуг.</w:t>
      </w:r>
      <w:proofErr w:type="gramEnd"/>
    </w:p>
    <w:p w:rsidR="008A04E5" w:rsidRDefault="008A04E5">
      <w:pPr>
        <w:pStyle w:val="ConsPlusNormal"/>
        <w:spacing w:before="220"/>
        <w:ind w:firstLine="540"/>
        <w:jc w:val="both"/>
      </w:pPr>
      <w:proofErr w:type="gramStart"/>
      <w:r>
        <w:t xml:space="preserve">Дополнительно ФАС России обращает внимание, что вопрос наличия или отсутствия нарушений законодательства о контрактной системе в сфере закупок рассматривается в каждом конкретном случае при проведении контрольного мероприятия, исходя из положений извещения об осуществлении закупки, документации о закупке (в случае если </w:t>
      </w:r>
      <w:hyperlink r:id="rId17">
        <w:r>
          <w:rPr>
            <w:color w:val="0000FF"/>
          </w:rPr>
          <w:t>Законом</w:t>
        </w:r>
      </w:hyperlink>
      <w:r>
        <w:t xml:space="preserve"> о контрактной </w:t>
      </w:r>
      <w:r>
        <w:lastRenderedPageBreak/>
        <w:t>системе предусмотрена документация о закупке), с учетом фактических обстоятельств осуществления закупки для обеспечения государственных и муниципальных нужд</w:t>
      </w:r>
      <w:proofErr w:type="gramEnd"/>
      <w:r>
        <w:t>, других факторов, в том числе специфики конкретной закупки и заявок участников закупки.</w:t>
      </w:r>
    </w:p>
    <w:p w:rsidR="008A04E5" w:rsidRDefault="008A04E5">
      <w:pPr>
        <w:pStyle w:val="ConsPlusNormal"/>
        <w:jc w:val="both"/>
      </w:pPr>
    </w:p>
    <w:p w:rsidR="008A04E5" w:rsidRDefault="008A04E5">
      <w:pPr>
        <w:pStyle w:val="ConsPlusNormal"/>
        <w:jc w:val="right"/>
      </w:pPr>
      <w:r>
        <w:t>Начальник Управления</w:t>
      </w:r>
    </w:p>
    <w:p w:rsidR="008A04E5" w:rsidRDefault="008A04E5">
      <w:pPr>
        <w:pStyle w:val="ConsPlusNormal"/>
        <w:jc w:val="right"/>
      </w:pPr>
      <w:r>
        <w:t>контроля размещения</w:t>
      </w:r>
    </w:p>
    <w:p w:rsidR="008A04E5" w:rsidRDefault="008A04E5">
      <w:pPr>
        <w:pStyle w:val="ConsPlusNormal"/>
        <w:jc w:val="right"/>
      </w:pPr>
      <w:r>
        <w:t>государственного заказа</w:t>
      </w:r>
    </w:p>
    <w:p w:rsidR="008A04E5" w:rsidRDefault="008A04E5">
      <w:pPr>
        <w:pStyle w:val="ConsPlusNormal"/>
        <w:jc w:val="right"/>
      </w:pPr>
      <w:r>
        <w:t>О.В.ГОРБАЧЕВА</w:t>
      </w:r>
    </w:p>
    <w:p w:rsidR="008A04E5" w:rsidRDefault="008A04E5">
      <w:pPr>
        <w:pStyle w:val="ConsPlusNormal"/>
        <w:jc w:val="both"/>
      </w:pPr>
    </w:p>
    <w:p w:rsidR="008A04E5" w:rsidRDefault="008A04E5">
      <w:pPr>
        <w:pStyle w:val="ConsPlusNormal"/>
        <w:jc w:val="both"/>
      </w:pPr>
    </w:p>
    <w:p w:rsidR="008A04E5" w:rsidRDefault="008A04E5">
      <w:pPr>
        <w:pStyle w:val="ConsPlusNormal"/>
        <w:pBdr>
          <w:bottom w:val="single" w:sz="6" w:space="0" w:color="auto"/>
        </w:pBdr>
        <w:spacing w:before="100" w:after="100"/>
        <w:jc w:val="both"/>
        <w:rPr>
          <w:sz w:val="2"/>
          <w:szCs w:val="2"/>
        </w:rPr>
      </w:pPr>
    </w:p>
    <w:p w:rsidR="004A6BC9" w:rsidRDefault="004A6BC9">
      <w:bookmarkStart w:id="0" w:name="_GoBack"/>
      <w:bookmarkEnd w:id="0"/>
    </w:p>
    <w:sectPr w:rsidR="004A6BC9" w:rsidSect="00C91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E5"/>
    <w:rsid w:val="004A6BC9"/>
    <w:rsid w:val="008A0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4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04E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04E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4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04E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04E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361&amp;dst=12091" TargetMode="External"/><Relationship Id="rId13" Type="http://schemas.openxmlformats.org/officeDocument/2006/relationships/hyperlink" Target="https://login.consultant.ru/link/?req=doc&amp;base=LAW&amp;n=48305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83361&amp;dst=12092" TargetMode="External"/><Relationship Id="rId12" Type="http://schemas.openxmlformats.org/officeDocument/2006/relationships/hyperlink" Target="https://login.consultant.ru/link/?req=doc&amp;base=LAW&amp;n=483361" TargetMode="External"/><Relationship Id="rId17" Type="http://schemas.openxmlformats.org/officeDocument/2006/relationships/hyperlink" Target="https://login.consultant.ru/link/?req=doc&amp;base=LAW&amp;n=48336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3052" TargetMode="External"/><Relationship Id="rId1" Type="http://schemas.openxmlformats.org/officeDocument/2006/relationships/styles" Target="styles.xml"/><Relationship Id="rId6" Type="http://schemas.openxmlformats.org/officeDocument/2006/relationships/hyperlink" Target="https://login.consultant.ru/link/?req=doc&amp;base=LAW&amp;n=498753" TargetMode="External"/><Relationship Id="rId11" Type="http://schemas.openxmlformats.org/officeDocument/2006/relationships/hyperlink" Target="https://login.consultant.ru/link/?req=doc&amp;base=LAW&amp;n=483361&amp;dst=1209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3361" TargetMode="External"/><Relationship Id="rId10" Type="http://schemas.openxmlformats.org/officeDocument/2006/relationships/hyperlink" Target="https://login.consultant.ru/link/?req=doc&amp;base=LAW&amp;n=486432&amp;dst=10005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3052" TargetMode="External"/><Relationship Id="rId14" Type="http://schemas.openxmlformats.org/officeDocument/2006/relationships/hyperlink" Target="https://login.consultant.ru/link/?req=doc&amp;base=LAW&amp;n=483361&amp;dst=12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2025-06-03T08:30:00Z</dcterms:created>
  <dcterms:modified xsi:type="dcterms:W3CDTF">2025-06-03T08:30:00Z</dcterms:modified>
</cp:coreProperties>
</file>